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CB" w:rsidRDefault="00AD498F" w:rsidP="00CC57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для депонентів та емітентів депозитарної установи 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>-Товариство з обмеженою відповідальністю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«СТАНДАРТ»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528A" w:rsidRPr="00CC5723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31954068)</w:t>
      </w:r>
      <w:r w:rsidR="00463C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C6470">
        <w:rPr>
          <w:rFonts w:ascii="Times New Roman" w:hAnsi="Times New Roman" w:cs="Times New Roman"/>
          <w:sz w:val="24"/>
          <w:szCs w:val="24"/>
          <w:lang w:val="uk-UA"/>
        </w:rPr>
        <w:t xml:space="preserve"> щодо відновлення дії ліцензії на пр</w:t>
      </w:r>
      <w:r w:rsidR="00463C1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C6470">
        <w:rPr>
          <w:rFonts w:ascii="Times New Roman" w:hAnsi="Times New Roman" w:cs="Times New Roman"/>
          <w:sz w:val="24"/>
          <w:szCs w:val="24"/>
          <w:lang w:val="uk-UA"/>
        </w:rPr>
        <w:t>вадження професійної діяльності на ринках капіталу-депозитарної діяльності.</w:t>
      </w:r>
    </w:p>
    <w:p w:rsidR="00CC5723" w:rsidRPr="00CC5723" w:rsidRDefault="00CC5723" w:rsidP="00CC57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498F" w:rsidRPr="00CC5723" w:rsidRDefault="00DA72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наступне, 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>Національн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A7435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з цінних паперів та фондового ринку</w:t>
      </w:r>
      <w:r w:rsidR="00AD498F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C6470">
        <w:rPr>
          <w:rFonts w:ascii="Times New Roman" w:hAnsi="Times New Roman" w:cs="Times New Roman"/>
          <w:sz w:val="24"/>
          <w:szCs w:val="24"/>
          <w:lang w:val="uk-UA"/>
        </w:rPr>
        <w:t>754</w:t>
      </w:r>
      <w:r w:rsidR="00834468" w:rsidRPr="00CC572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470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.06.2022 р.</w:t>
      </w:r>
      <w:r w:rsidR="00726B6A">
        <w:rPr>
          <w:rFonts w:ascii="Times New Roman" w:hAnsi="Times New Roman" w:cs="Times New Roman"/>
          <w:sz w:val="24"/>
          <w:szCs w:val="24"/>
          <w:lang w:val="uk-UA"/>
        </w:rPr>
        <w:t>, відновлено дію</w:t>
      </w:r>
      <w:r w:rsidR="006C6470" w:rsidRPr="006C6470">
        <w:rPr>
          <w:rFonts w:ascii="Times New Roman" w:hAnsi="Times New Roman" w:cs="Times New Roman"/>
          <w:sz w:val="24"/>
          <w:szCs w:val="24"/>
          <w:lang w:val="uk-UA"/>
        </w:rPr>
        <w:t xml:space="preserve"> ліцензії АЕ № 263253 від 03.09.2013 р</w:t>
      </w:r>
      <w:r w:rsidR="00726B6A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6C6470" w:rsidRPr="006C6470">
        <w:rPr>
          <w:rFonts w:ascii="Times New Roman" w:hAnsi="Times New Roman" w:cs="Times New Roman"/>
          <w:sz w:val="24"/>
          <w:szCs w:val="24"/>
          <w:lang w:val="uk-UA"/>
        </w:rPr>
        <w:t>. на пр</w:t>
      </w:r>
      <w:r w:rsidR="006C647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C6470" w:rsidRPr="006C6470">
        <w:rPr>
          <w:rFonts w:ascii="Times New Roman" w:hAnsi="Times New Roman" w:cs="Times New Roman"/>
          <w:sz w:val="24"/>
          <w:szCs w:val="24"/>
          <w:lang w:val="uk-UA"/>
        </w:rPr>
        <w:t>вадження професійної діяльності на ринках капіталу-депозитарної діяльності</w:t>
      </w:r>
      <w:r w:rsidR="00463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6C0"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Pr="00DA72F7">
        <w:rPr>
          <w:rFonts w:ascii="Times New Roman" w:hAnsi="Times New Roman" w:cs="Times New Roman"/>
          <w:sz w:val="24"/>
          <w:szCs w:val="24"/>
          <w:lang w:val="uk-UA"/>
        </w:rPr>
        <w:t>«СТАНДАРТ» (ЄДРПОУ 31954068)</w:t>
      </w:r>
      <w:r w:rsidR="00463C13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498F" w:rsidRPr="00CC57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F"/>
    <w:rsid w:val="003F301E"/>
    <w:rsid w:val="004106C0"/>
    <w:rsid w:val="00463C13"/>
    <w:rsid w:val="00590FFA"/>
    <w:rsid w:val="006A7861"/>
    <w:rsid w:val="006C6470"/>
    <w:rsid w:val="00726B6A"/>
    <w:rsid w:val="00834468"/>
    <w:rsid w:val="00AD498F"/>
    <w:rsid w:val="00C343CB"/>
    <w:rsid w:val="00CC5723"/>
    <w:rsid w:val="00D9287E"/>
    <w:rsid w:val="00DA72F7"/>
    <w:rsid w:val="00DD528A"/>
    <w:rsid w:val="00E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3972"/>
  <w15:chartTrackingRefBased/>
  <w15:docId w15:val="{E4851B66-A7A7-465E-BDFC-00536E08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Жанна Ивановна</dc:creator>
  <cp:keywords/>
  <dc:description/>
  <cp:lastModifiedBy>Hewlett-Packard Company</cp:lastModifiedBy>
  <cp:revision>7</cp:revision>
  <dcterms:created xsi:type="dcterms:W3CDTF">2022-06-30T10:00:00Z</dcterms:created>
  <dcterms:modified xsi:type="dcterms:W3CDTF">2022-07-01T12:18:00Z</dcterms:modified>
</cp:coreProperties>
</file>